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207" w:type="dxa"/>
        <w:tblInd w:w="-517" w:type="dxa"/>
        <w:tblLook w:val="04A0" w:firstRow="1" w:lastRow="0" w:firstColumn="1" w:lastColumn="0" w:noHBand="0" w:noVBand="1"/>
      </w:tblPr>
      <w:tblGrid>
        <w:gridCol w:w="2127"/>
        <w:gridCol w:w="6946"/>
        <w:gridCol w:w="1134"/>
      </w:tblGrid>
      <w:tr w:rsidR="00E748D2" w:rsidRPr="00276C95" w:rsidTr="00E748D2">
        <w:tc>
          <w:tcPr>
            <w:tcW w:w="10207" w:type="dxa"/>
            <w:gridSpan w:val="3"/>
            <w:shd w:val="clear" w:color="auto" w:fill="D9D9D9"/>
          </w:tcPr>
          <w:p w:rsidR="00E748D2" w:rsidRPr="00D512A7" w:rsidRDefault="00E748D2" w:rsidP="00DE3081">
            <w:pPr>
              <w:spacing w:line="360" w:lineRule="auto"/>
              <w:jc w:val="center"/>
              <w:rPr>
                <w:rFonts w:ascii="Goudy Stout" w:hAnsi="Goudy Stout" w:cs="PT Bold Heading"/>
                <w:b/>
                <w:bCs/>
                <w:sz w:val="60"/>
                <w:szCs w:val="60"/>
                <w:rtl/>
                <w:lang w:bidi="ar-IQ"/>
              </w:rPr>
            </w:pPr>
            <w:bookmarkStart w:id="0" w:name="_GoBack"/>
            <w:bookmarkEnd w:id="0"/>
            <w:r w:rsidRPr="00D512A7">
              <w:rPr>
                <w:rFonts w:ascii="Goudy Stout" w:hAnsi="Goudy Stout" w:cs="PT Bold Heading"/>
                <w:b/>
                <w:bCs/>
                <w:sz w:val="60"/>
                <w:szCs w:val="60"/>
                <w:rtl/>
                <w:lang w:bidi="ar-IQ"/>
              </w:rPr>
              <w:t>الباب الأول</w:t>
            </w:r>
          </w:p>
        </w:tc>
      </w:tr>
      <w:tr w:rsidR="00E748D2" w:rsidRPr="00EE6EFB" w:rsidTr="00E748D2">
        <w:tc>
          <w:tcPr>
            <w:tcW w:w="2127" w:type="dxa"/>
          </w:tcPr>
          <w:p w:rsidR="00E748D2" w:rsidRPr="00EE6EFB" w:rsidRDefault="00E748D2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</w:t>
            </w:r>
          </w:p>
        </w:tc>
        <w:tc>
          <w:tcPr>
            <w:tcW w:w="6946" w:type="dxa"/>
          </w:tcPr>
          <w:p w:rsidR="00E748D2" w:rsidRPr="00EE6EFB" w:rsidRDefault="00E748D2" w:rsidP="00DE308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التعريف بالبحث</w:t>
            </w:r>
          </w:p>
        </w:tc>
        <w:tc>
          <w:tcPr>
            <w:tcW w:w="1134" w:type="dxa"/>
          </w:tcPr>
          <w:p w:rsidR="00E748D2" w:rsidRPr="00EE6EFB" w:rsidRDefault="00E748D2" w:rsidP="00DE308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E748D2" w:rsidRPr="00EE6EFB" w:rsidTr="00E748D2">
        <w:tc>
          <w:tcPr>
            <w:tcW w:w="2127" w:type="dxa"/>
          </w:tcPr>
          <w:p w:rsidR="00E748D2" w:rsidRPr="00EE6EFB" w:rsidRDefault="00E748D2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1-1</w:t>
            </w:r>
          </w:p>
        </w:tc>
        <w:tc>
          <w:tcPr>
            <w:tcW w:w="6946" w:type="dxa"/>
          </w:tcPr>
          <w:p w:rsidR="00E748D2" w:rsidRPr="00EE6EFB" w:rsidRDefault="00E748D2" w:rsidP="00DE308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مقدمة البحث وأهميته</w:t>
            </w:r>
          </w:p>
        </w:tc>
        <w:tc>
          <w:tcPr>
            <w:tcW w:w="1134" w:type="dxa"/>
          </w:tcPr>
          <w:p w:rsidR="00E748D2" w:rsidRPr="00EE6EFB" w:rsidRDefault="00E748D2" w:rsidP="00DE308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E748D2" w:rsidRPr="00EE6EFB" w:rsidTr="00E748D2">
        <w:tc>
          <w:tcPr>
            <w:tcW w:w="2127" w:type="dxa"/>
          </w:tcPr>
          <w:p w:rsidR="00E748D2" w:rsidRPr="00EE6EFB" w:rsidRDefault="00E748D2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1-2</w:t>
            </w:r>
          </w:p>
        </w:tc>
        <w:tc>
          <w:tcPr>
            <w:tcW w:w="6946" w:type="dxa"/>
          </w:tcPr>
          <w:p w:rsidR="00E748D2" w:rsidRPr="00EE6EFB" w:rsidRDefault="00E748D2" w:rsidP="00DE308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مشكلة البحث</w:t>
            </w:r>
          </w:p>
        </w:tc>
        <w:tc>
          <w:tcPr>
            <w:tcW w:w="1134" w:type="dxa"/>
          </w:tcPr>
          <w:p w:rsidR="00E748D2" w:rsidRPr="00EE6EFB" w:rsidRDefault="00E748D2" w:rsidP="00DE308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E748D2" w:rsidRPr="00EE6EFB" w:rsidTr="00E748D2">
        <w:tc>
          <w:tcPr>
            <w:tcW w:w="2127" w:type="dxa"/>
          </w:tcPr>
          <w:p w:rsidR="00E748D2" w:rsidRPr="00EE6EFB" w:rsidRDefault="00E748D2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1-3</w:t>
            </w:r>
          </w:p>
        </w:tc>
        <w:tc>
          <w:tcPr>
            <w:tcW w:w="6946" w:type="dxa"/>
          </w:tcPr>
          <w:p w:rsidR="00E748D2" w:rsidRPr="00EE6EFB" w:rsidRDefault="00E748D2" w:rsidP="00DE308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أهداف البحث</w:t>
            </w:r>
          </w:p>
        </w:tc>
        <w:tc>
          <w:tcPr>
            <w:tcW w:w="1134" w:type="dxa"/>
          </w:tcPr>
          <w:p w:rsidR="00E748D2" w:rsidRPr="00EE6EFB" w:rsidRDefault="00E748D2" w:rsidP="00DE308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E748D2" w:rsidRPr="00EE6EFB" w:rsidTr="00E748D2">
        <w:tc>
          <w:tcPr>
            <w:tcW w:w="2127" w:type="dxa"/>
          </w:tcPr>
          <w:p w:rsidR="00E748D2" w:rsidRPr="00EE6EFB" w:rsidRDefault="00E748D2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1-4</w:t>
            </w:r>
          </w:p>
        </w:tc>
        <w:tc>
          <w:tcPr>
            <w:tcW w:w="6946" w:type="dxa"/>
          </w:tcPr>
          <w:p w:rsidR="00E748D2" w:rsidRPr="00EE6EFB" w:rsidRDefault="00E748D2" w:rsidP="00DE308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فر</w:t>
            </w:r>
            <w:r w:rsidR="00FA7F3A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و</w:t>
            </w: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ض البحث</w:t>
            </w:r>
          </w:p>
        </w:tc>
        <w:tc>
          <w:tcPr>
            <w:tcW w:w="1134" w:type="dxa"/>
          </w:tcPr>
          <w:p w:rsidR="00E748D2" w:rsidRPr="00EE6EFB" w:rsidRDefault="00E748D2" w:rsidP="00DE308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E748D2" w:rsidRPr="00EE6EFB" w:rsidTr="00E748D2">
        <w:tc>
          <w:tcPr>
            <w:tcW w:w="2127" w:type="dxa"/>
          </w:tcPr>
          <w:p w:rsidR="00E748D2" w:rsidRPr="00EE6EFB" w:rsidRDefault="00E748D2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1-5</w:t>
            </w:r>
          </w:p>
        </w:tc>
        <w:tc>
          <w:tcPr>
            <w:tcW w:w="6946" w:type="dxa"/>
          </w:tcPr>
          <w:p w:rsidR="00E748D2" w:rsidRPr="00EE6EFB" w:rsidRDefault="00E748D2" w:rsidP="00DE308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مجالات البحث</w:t>
            </w:r>
          </w:p>
        </w:tc>
        <w:tc>
          <w:tcPr>
            <w:tcW w:w="1134" w:type="dxa"/>
          </w:tcPr>
          <w:p w:rsidR="00E748D2" w:rsidRPr="00EE6EFB" w:rsidRDefault="00E748D2" w:rsidP="00DE308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E748D2" w:rsidRPr="00EE6EFB" w:rsidTr="00E748D2">
        <w:tc>
          <w:tcPr>
            <w:tcW w:w="2127" w:type="dxa"/>
          </w:tcPr>
          <w:p w:rsidR="00E748D2" w:rsidRPr="00EE6EFB" w:rsidRDefault="00E748D2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1-6</w:t>
            </w:r>
          </w:p>
        </w:tc>
        <w:tc>
          <w:tcPr>
            <w:tcW w:w="6946" w:type="dxa"/>
          </w:tcPr>
          <w:p w:rsidR="00E748D2" w:rsidRPr="00EE6EFB" w:rsidRDefault="00E748D2" w:rsidP="00DE308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EE6EF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المصطلحات</w:t>
            </w:r>
            <w:r w:rsidR="00365004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المستخدمة في البحث </w:t>
            </w:r>
          </w:p>
        </w:tc>
        <w:tc>
          <w:tcPr>
            <w:tcW w:w="1134" w:type="dxa"/>
          </w:tcPr>
          <w:p w:rsidR="00E748D2" w:rsidRPr="00EE6EFB" w:rsidRDefault="00E748D2" w:rsidP="00DE3081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</w:tbl>
    <w:p w:rsidR="00E748D2" w:rsidRPr="00EE6EFB" w:rsidRDefault="00E748D2">
      <w:pPr>
        <w:rPr>
          <w:b/>
          <w:bCs/>
          <w:rtl/>
          <w:lang w:bidi="ar-IQ"/>
        </w:rPr>
      </w:pPr>
    </w:p>
    <w:p w:rsidR="00E748D2" w:rsidRPr="00EE6EFB" w:rsidRDefault="00E748D2">
      <w:pPr>
        <w:bidi w:val="0"/>
        <w:rPr>
          <w:b/>
          <w:bCs/>
        </w:rPr>
      </w:pPr>
      <w:r w:rsidRPr="00EE6EFB">
        <w:rPr>
          <w:b/>
          <w:bCs/>
          <w:rtl/>
        </w:rPr>
        <w:br w:type="page"/>
      </w:r>
    </w:p>
    <w:tbl>
      <w:tblPr>
        <w:bidiVisual/>
        <w:tblW w:w="10207" w:type="dxa"/>
        <w:tblInd w:w="-517" w:type="dxa"/>
        <w:tblLook w:val="04A0" w:firstRow="1" w:lastRow="0" w:firstColumn="1" w:lastColumn="0" w:noHBand="0" w:noVBand="1"/>
      </w:tblPr>
      <w:tblGrid>
        <w:gridCol w:w="2127"/>
        <w:gridCol w:w="6946"/>
        <w:gridCol w:w="1134"/>
      </w:tblGrid>
      <w:tr w:rsidR="00661306" w:rsidRPr="008B71A1" w:rsidTr="00661306">
        <w:tc>
          <w:tcPr>
            <w:tcW w:w="10207" w:type="dxa"/>
            <w:gridSpan w:val="3"/>
            <w:shd w:val="clear" w:color="auto" w:fill="D9D9D9"/>
          </w:tcPr>
          <w:p w:rsidR="00661306" w:rsidRPr="008B71A1" w:rsidRDefault="00661306" w:rsidP="008B71A1">
            <w:pPr>
              <w:jc w:val="center"/>
              <w:rPr>
                <w:rFonts w:ascii="Simplified Arabic" w:hAnsi="Simplified Arabic" w:cs="PT Bold Heading"/>
                <w:b/>
                <w:bCs/>
                <w:sz w:val="60"/>
                <w:szCs w:val="60"/>
                <w:rtl/>
                <w:lang w:bidi="ar-IQ"/>
              </w:rPr>
            </w:pPr>
            <w:r w:rsidRPr="008B71A1">
              <w:rPr>
                <w:rFonts w:ascii="Simplified Arabic" w:hAnsi="Simplified Arabic" w:cs="PT Bold Heading"/>
                <w:b/>
                <w:bCs/>
                <w:sz w:val="60"/>
                <w:szCs w:val="60"/>
                <w:rtl/>
                <w:lang w:bidi="ar-IQ"/>
              </w:rPr>
              <w:lastRenderedPageBreak/>
              <w:t>الباب الثاني</w:t>
            </w: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F77689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946" w:type="dxa"/>
          </w:tcPr>
          <w:p w:rsidR="00661306" w:rsidRPr="00661306" w:rsidRDefault="00661306" w:rsidP="00F77689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الدراسات النظرية والدراسات السابقة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F77689">
            <w:pPr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</w:t>
            </w:r>
          </w:p>
        </w:tc>
        <w:tc>
          <w:tcPr>
            <w:tcW w:w="6946" w:type="dxa"/>
          </w:tcPr>
          <w:p w:rsidR="00661306" w:rsidRPr="00661306" w:rsidRDefault="00661306" w:rsidP="00F77689">
            <w:pPr>
              <w:spacing w:line="240" w:lineRule="auto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الدراسات النظرية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F7768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2-1-1</w:t>
            </w:r>
          </w:p>
        </w:tc>
        <w:tc>
          <w:tcPr>
            <w:tcW w:w="6946" w:type="dxa"/>
          </w:tcPr>
          <w:p w:rsidR="00661306" w:rsidRPr="00661306" w:rsidRDefault="00661306" w:rsidP="00F7768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الصلابة النفسية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2-1-1-1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مفهوم الصلابة النفسية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2-1-1-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مكونات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الصلابة النفسية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2-1-1-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tabs>
                <w:tab w:val="left" w:pos="689"/>
                <w:tab w:val="center" w:pos="2939"/>
              </w:tabs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 xml:space="preserve">أهمية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الصلابة النفسية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2-1-1-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نظريات الصلابة النفسية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2-1-1-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4-1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 xml:space="preserve">مناقشة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نظريات الصلابة النفسية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2-1-2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 التلوث النفسي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2-1-2-1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مفهوم التلوث 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2-1-2-2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ماهية التلوث النفسي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2-1-2-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مجالات التلوث النفسي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2-1-2-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مظاهر التلوث النفسي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2-1-2-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النظريات التي تتعلق بالتلوث النفسي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661306" w:rsidRPr="00977A79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2-1-2-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5-1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مناقشة النظريات التي فسرت ال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تلوث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النفسي</w:t>
            </w:r>
          </w:p>
        </w:tc>
        <w:tc>
          <w:tcPr>
            <w:tcW w:w="1134" w:type="dxa"/>
          </w:tcPr>
          <w:p w:rsidR="00661306" w:rsidRPr="00977A79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lastRenderedPageBreak/>
              <w:t>2-1-3</w:t>
            </w:r>
          </w:p>
        </w:tc>
        <w:tc>
          <w:tcPr>
            <w:tcW w:w="6946" w:type="dxa"/>
          </w:tcPr>
          <w:p w:rsidR="00661306" w:rsidRPr="00661306" w:rsidRDefault="00661306" w:rsidP="001F4E46">
            <w:pPr>
              <w:autoSpaceDE w:val="0"/>
              <w:autoSpaceDN w:val="0"/>
              <w:adjustRightInd w:val="0"/>
              <w:ind w:right="-720" w:hanging="874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مفهوم ا الإرشاد النفسي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2-1-3-1</w:t>
            </w:r>
          </w:p>
        </w:tc>
        <w:tc>
          <w:tcPr>
            <w:tcW w:w="6946" w:type="dxa"/>
          </w:tcPr>
          <w:p w:rsidR="00661306" w:rsidRPr="00661306" w:rsidRDefault="00661306" w:rsidP="001F4E46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مفهوم الإرشاد النفسي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2-1-3-2</w:t>
            </w:r>
          </w:p>
        </w:tc>
        <w:tc>
          <w:tcPr>
            <w:tcW w:w="6946" w:type="dxa"/>
          </w:tcPr>
          <w:p w:rsidR="00661306" w:rsidRPr="00661306" w:rsidRDefault="00661306" w:rsidP="001F4E46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أهداف الإرشاد النفسي             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2-1-3-3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الأساليب الإرشادية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2-1-3-4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طرائق الإرشاد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2-1-3-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برنامج الإرشاد التربوي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2-1-3-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نظريات الإرشاد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2-2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الدراسات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السابقة 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2-2-1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الدراسات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التي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تناولت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الصلابة النفسية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2-2-1-1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دراسة الحسين حسن محمد السيد (2013)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2-2-1-2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دراسة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 خالد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بن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محمد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بن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عبد الله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العبدلي ( 2012)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2-2-2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الدراسات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التي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  <w:t xml:space="preserve"> 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تناولت التلوث النفسي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2-2-2-1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دراسة </w:t>
            </w: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أسامة حامد محمد</w:t>
            </w: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 ( 2004)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6130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2-2-2-2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دراسة  حيدر عبد الرضا (2012)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  <w:tr w:rsidR="00661306" w:rsidRPr="00276C95" w:rsidTr="00661306">
        <w:tc>
          <w:tcPr>
            <w:tcW w:w="2127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2-2-3</w:t>
            </w:r>
          </w:p>
        </w:tc>
        <w:tc>
          <w:tcPr>
            <w:tcW w:w="6946" w:type="dxa"/>
          </w:tcPr>
          <w:p w:rsidR="00661306" w:rsidRPr="00661306" w:rsidRDefault="00661306" w:rsidP="00B4287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66130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مناقشة الدراسات السابقة</w:t>
            </w:r>
          </w:p>
        </w:tc>
        <w:tc>
          <w:tcPr>
            <w:tcW w:w="1134" w:type="dxa"/>
          </w:tcPr>
          <w:p w:rsidR="00661306" w:rsidRPr="00276C95" w:rsidRDefault="00661306" w:rsidP="00B4287F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</w:tbl>
    <w:p w:rsidR="00D512A7" w:rsidRDefault="00D512A7" w:rsidP="00556792">
      <w:pPr>
        <w:spacing w:line="240" w:lineRule="auto"/>
        <w:rPr>
          <w:b/>
          <w:bCs/>
          <w:rtl/>
        </w:rPr>
      </w:pPr>
    </w:p>
    <w:tbl>
      <w:tblPr>
        <w:bidiVisual/>
        <w:tblW w:w="10207" w:type="dxa"/>
        <w:tblInd w:w="-517" w:type="dxa"/>
        <w:tblLook w:val="04A0" w:firstRow="1" w:lastRow="0" w:firstColumn="1" w:lastColumn="0" w:noHBand="0" w:noVBand="1"/>
      </w:tblPr>
      <w:tblGrid>
        <w:gridCol w:w="2127"/>
        <w:gridCol w:w="6946"/>
        <w:gridCol w:w="1134"/>
      </w:tblGrid>
      <w:tr w:rsidR="00D512A7" w:rsidRPr="00D512A7" w:rsidTr="00D512A7">
        <w:tc>
          <w:tcPr>
            <w:tcW w:w="10207" w:type="dxa"/>
            <w:gridSpan w:val="3"/>
            <w:shd w:val="clear" w:color="auto" w:fill="D9D9D9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PT Bold Heading"/>
                <w:b/>
                <w:bCs/>
                <w:sz w:val="60"/>
                <w:szCs w:val="60"/>
                <w:rtl/>
                <w:lang w:bidi="ar-IQ"/>
              </w:rPr>
            </w:pPr>
            <w:r w:rsidRPr="00D512A7">
              <w:rPr>
                <w:rFonts w:ascii="Simplified Arabic" w:hAnsi="Simplified Arabic" w:cs="PT Bold Heading"/>
                <w:b/>
                <w:bCs/>
                <w:sz w:val="60"/>
                <w:szCs w:val="60"/>
                <w:rtl/>
                <w:lang w:bidi="ar-IQ"/>
              </w:rPr>
              <w:lastRenderedPageBreak/>
              <w:t>الباب الثالث</w:t>
            </w: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منهجية البحث وإجراءاته الميدانية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3-1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منهج البحث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3-2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مجتمع البحث وعينته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3-3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أدوات البحث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إجراءات البحث الميدانية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إجراءات بناء مقياسي الصلابة النفسية والتلوث النفسي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3-4-1-1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تحديد الهدف من المقياسين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3-4-1-2</w:t>
            </w:r>
          </w:p>
        </w:tc>
        <w:tc>
          <w:tcPr>
            <w:tcW w:w="6946" w:type="dxa"/>
          </w:tcPr>
          <w:p w:rsidR="00D512A7" w:rsidRPr="00D512A7" w:rsidRDefault="00D512A7" w:rsidP="001F4E46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تحديد الإطار النظري للظاهر</w:t>
            </w:r>
            <w:r w:rsidR="001F4E4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تين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3-4-1-3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تحديد مجالات المقياسين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3-4-1-4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bidi w:val="0"/>
              <w:jc w:val="right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إعداد الصيغة الأولية للمقياسين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5</w:t>
            </w:r>
          </w:p>
        </w:tc>
        <w:tc>
          <w:tcPr>
            <w:tcW w:w="6946" w:type="dxa"/>
          </w:tcPr>
          <w:p w:rsidR="00D512A7" w:rsidRPr="00D512A7" w:rsidRDefault="00D512A7" w:rsidP="008D40D5">
            <w:pPr>
              <w:tabs>
                <w:tab w:val="right" w:pos="8080"/>
              </w:tabs>
              <w:bidi w:val="0"/>
              <w:ind w:right="84"/>
              <w:jc w:val="right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تحديد صلاحية </w:t>
            </w:r>
            <w:r w:rsidR="008D40D5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عبارات</w:t>
            </w: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المقياسين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وبدائل الإجابة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6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tabs>
                <w:tab w:val="left" w:pos="3161"/>
              </w:tabs>
              <w:jc w:val="lowKashida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إعداد تعليمات المقياس</w:t>
            </w:r>
            <w:r w:rsidR="001F4E4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ين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7</w:t>
            </w:r>
          </w:p>
        </w:tc>
        <w:tc>
          <w:tcPr>
            <w:tcW w:w="6946" w:type="dxa"/>
          </w:tcPr>
          <w:p w:rsidR="00D512A7" w:rsidRPr="00D512A7" w:rsidRDefault="00D512A7" w:rsidP="008D40D5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صلاحية </w:t>
            </w:r>
            <w:r w:rsidR="008D40D5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</w:rPr>
              <w:t>العبارات</w:t>
            </w: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 xml:space="preserve"> من الناحية اللغوية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8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التجربة الاستطلاعية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9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ind w:left="-58" w:right="-142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التجربة الأساسية (عينة البناء)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lastRenderedPageBreak/>
              <w:t>3-4-1-9-1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ind w:left="-58" w:right="-142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موضوعية الاستجابة 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لمقياسي الصلابة النفسية والتلوث النفسي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10</w:t>
            </w:r>
          </w:p>
        </w:tc>
        <w:tc>
          <w:tcPr>
            <w:tcW w:w="6946" w:type="dxa"/>
          </w:tcPr>
          <w:p w:rsidR="00D512A7" w:rsidRPr="00D512A7" w:rsidRDefault="00D35DC7" w:rsidP="00D512A7">
            <w:pPr>
              <w:jc w:val="lowKashida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تصحيح المقياس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ي</w:t>
            </w:r>
            <w:r w:rsidR="00D512A7"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ن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6946" w:type="dxa"/>
          </w:tcPr>
          <w:p w:rsidR="00D512A7" w:rsidRPr="00D512A7" w:rsidRDefault="00D512A7" w:rsidP="008D40D5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تحليل </w:t>
            </w:r>
            <w:r w:rsidR="008D40D5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عبارات</w:t>
            </w: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مقياسي (الصلابة النفسية) و (التلوث النفسي)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3-4-1-1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-1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المجموعتان الطرفيتان (القدرة التمييزية)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3-4-1-1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1</w:t>
            </w: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-2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معامل الاتساق الداخلي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3-4-1-1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الخصائص </w:t>
            </w:r>
            <w:proofErr w:type="spellStart"/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السيكومترية</w:t>
            </w:r>
            <w:proofErr w:type="spellEnd"/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لمقياسي الصلابة النفسية والتلوث النفسي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3-4-1-1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-1</w:t>
            </w:r>
          </w:p>
        </w:tc>
        <w:tc>
          <w:tcPr>
            <w:tcW w:w="6946" w:type="dxa"/>
          </w:tcPr>
          <w:p w:rsidR="00D512A7" w:rsidRPr="00D512A7" w:rsidRDefault="00D35DC7" w:rsidP="00D512A7">
            <w:pPr>
              <w:jc w:val="lowKashida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صدق المقياس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ي</w:t>
            </w:r>
            <w:r w:rsidR="00D512A7"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ن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3-4-1-1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</w:t>
            </w: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-2</w:t>
            </w:r>
          </w:p>
        </w:tc>
        <w:tc>
          <w:tcPr>
            <w:tcW w:w="6946" w:type="dxa"/>
          </w:tcPr>
          <w:p w:rsidR="00D512A7" w:rsidRPr="00D512A7" w:rsidRDefault="00D35DC7" w:rsidP="00D512A7">
            <w:pPr>
              <w:jc w:val="lowKashida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ثبات المقياس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ي</w:t>
            </w:r>
            <w:r w:rsidR="00D512A7"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ن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3-4-2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lowKashida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التجربة الرئيسة</w:t>
            </w:r>
            <w:r w:rsidRPr="00D512A7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(التجريبية)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3-4-3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lowKashida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خطوات بناء البرنامج الإرشادي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3-4-3-1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خطوات تخطيط البرنامج الإرشادي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3-4-3-2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بناء البرنامج الإرشادي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3-4-3-</w:t>
            </w:r>
            <w:r w:rsidRPr="00D512A7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  <w:t>3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التخطيط لتنفيذ الجلسات الإرشادية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3-4-3-4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تطبيق البرنامج الإرشادي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lang w:bidi="ar-IQ"/>
              </w:rPr>
            </w:pPr>
          </w:p>
        </w:tc>
      </w:tr>
      <w:tr w:rsidR="00D512A7" w:rsidRPr="00D512A7" w:rsidTr="00D512A7">
        <w:tc>
          <w:tcPr>
            <w:tcW w:w="2127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3-5</w:t>
            </w:r>
          </w:p>
        </w:tc>
        <w:tc>
          <w:tcPr>
            <w:tcW w:w="6946" w:type="dxa"/>
          </w:tcPr>
          <w:p w:rsidR="00D512A7" w:rsidRPr="00D512A7" w:rsidRDefault="00D512A7" w:rsidP="00D512A7">
            <w:pPr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الوسائل الإحصائية</w:t>
            </w:r>
          </w:p>
        </w:tc>
        <w:tc>
          <w:tcPr>
            <w:tcW w:w="1134" w:type="dxa"/>
          </w:tcPr>
          <w:p w:rsidR="00D512A7" w:rsidRPr="00D512A7" w:rsidRDefault="00D512A7" w:rsidP="00D512A7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</w:tr>
    </w:tbl>
    <w:p w:rsidR="00D512A7" w:rsidRPr="00556792" w:rsidRDefault="00D512A7" w:rsidP="00556792">
      <w:pPr>
        <w:spacing w:line="240" w:lineRule="auto"/>
        <w:rPr>
          <w:b/>
          <w:bCs/>
          <w:rtl/>
        </w:rPr>
      </w:pPr>
    </w:p>
    <w:p w:rsidR="00E718AF" w:rsidRDefault="00E718AF" w:rsidP="00556792">
      <w:pPr>
        <w:spacing w:line="240" w:lineRule="auto"/>
        <w:rPr>
          <w:b/>
          <w:bCs/>
          <w:rtl/>
        </w:rPr>
      </w:pPr>
    </w:p>
    <w:p w:rsidR="00556792" w:rsidRDefault="00556792" w:rsidP="00556792">
      <w:pPr>
        <w:spacing w:line="240" w:lineRule="auto"/>
        <w:rPr>
          <w:b/>
          <w:bCs/>
          <w:rtl/>
        </w:rPr>
      </w:pPr>
    </w:p>
    <w:p w:rsidR="00556792" w:rsidRDefault="00556792" w:rsidP="00556792">
      <w:pPr>
        <w:spacing w:line="240" w:lineRule="auto"/>
        <w:rPr>
          <w:b/>
          <w:bCs/>
          <w:rtl/>
        </w:rPr>
      </w:pPr>
    </w:p>
    <w:p w:rsidR="00E718AF" w:rsidRDefault="00E718AF">
      <w:pPr>
        <w:rPr>
          <w:rtl/>
        </w:rPr>
      </w:pPr>
    </w:p>
    <w:tbl>
      <w:tblPr>
        <w:bidiVisual/>
        <w:tblW w:w="10207" w:type="dxa"/>
        <w:tblInd w:w="-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9498"/>
        <w:gridCol w:w="283"/>
        <w:gridCol w:w="142"/>
      </w:tblGrid>
      <w:tr w:rsidR="00E718AF" w:rsidRPr="00276C95" w:rsidTr="001F7322"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:rsidR="00E718AF" w:rsidRPr="00D512A7" w:rsidRDefault="00E718AF" w:rsidP="00DE3081">
            <w:pPr>
              <w:spacing w:line="360" w:lineRule="auto"/>
              <w:jc w:val="center"/>
              <w:rPr>
                <w:rFonts w:ascii="Simplified Arabic" w:hAnsi="Simplified Arabic" w:cs="PT Bold Heading"/>
                <w:b/>
                <w:bCs/>
                <w:sz w:val="60"/>
                <w:szCs w:val="60"/>
                <w:rtl/>
                <w:lang w:bidi="ar-IQ"/>
              </w:rPr>
            </w:pPr>
            <w:r w:rsidRPr="00D512A7">
              <w:rPr>
                <w:rFonts w:ascii="Simplified Arabic" w:hAnsi="Simplified Arabic" w:cs="PT Bold Heading"/>
                <w:b/>
                <w:bCs/>
                <w:color w:val="000000"/>
                <w:sz w:val="60"/>
                <w:szCs w:val="60"/>
                <w:rtl/>
              </w:rPr>
              <w:t>الباب الرابع</w:t>
            </w:r>
          </w:p>
        </w:tc>
      </w:tr>
      <w:tr w:rsidR="00E718AF" w:rsidRPr="00276C95" w:rsidTr="001F7322">
        <w:trPr>
          <w:gridAfter w:val="1"/>
          <w:wAfter w:w="142" w:type="dxa"/>
          <w:trHeight w:val="4814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718AF" w:rsidRPr="00556792" w:rsidRDefault="00E718AF" w:rsidP="00556792">
            <w:pPr>
              <w:spacing w:line="360" w:lineRule="auto"/>
              <w:ind w:left="386" w:right="1026" w:firstLine="357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556792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4</w:t>
            </w:r>
          </w:p>
        </w:tc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E718AF" w:rsidRDefault="006B3B69" w:rsidP="00C91B5D">
            <w:pPr>
              <w:spacing w:line="360" w:lineRule="auto"/>
              <w:ind w:left="386" w:right="1026" w:firstLine="215"/>
              <w:jc w:val="both"/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>4</w:t>
            </w:r>
            <w:r w:rsidR="00556792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 xml:space="preserve">- </w:t>
            </w:r>
            <w:r w:rsidR="00E718AF" w:rsidRPr="00556792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عرض و</w:t>
            </w:r>
            <w:r w:rsidR="00E718AF" w:rsidRPr="00556792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  <w:lang w:bidi="ar-IQ"/>
              </w:rPr>
              <w:t>تحليل و</w:t>
            </w:r>
            <w:r w:rsidR="00E718AF" w:rsidRPr="00556792">
              <w:rPr>
                <w:rFonts w:ascii="Simplified Arabic" w:hAnsi="Simplified Arabic" w:cs="Simplified Arabic"/>
                <w:b/>
                <w:bCs/>
                <w:color w:val="000000"/>
                <w:sz w:val="32"/>
                <w:szCs w:val="32"/>
                <w:rtl/>
              </w:rPr>
              <w:t>مناقشة النتائج</w:t>
            </w:r>
            <w:r w:rsidR="00556792">
              <w:rPr>
                <w:rFonts w:ascii="Simplified Arabic" w:hAnsi="Simplified Arabic" w:cs="Simplified Arabic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</w:p>
          <w:p w:rsidR="00556792" w:rsidRDefault="00556792" w:rsidP="00C91B5D">
            <w:pPr>
              <w:ind w:left="386" w:right="1026" w:firstLine="215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C75F9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4-1 عرض النتائج وتحليلها </w:t>
            </w:r>
            <w:r w:rsidRPr="00C50F2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ومناقشتها</w:t>
            </w:r>
          </w:p>
          <w:p w:rsidR="001F7322" w:rsidRDefault="001F7322" w:rsidP="00766293">
            <w:pPr>
              <w:ind w:left="1451" w:hanging="85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C75F97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4-1-1 </w:t>
            </w:r>
            <w:r w:rsidRPr="00794FC9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واقع الصلابة النفسية والتلوث النفسي لدى طلاب كلية التربية ا</w:t>
            </w:r>
            <w:r w:rsidR="0076629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لبدنية وعلوم الرياضة</w:t>
            </w:r>
            <w:r w:rsidRPr="00794FC9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في جامعة واسط</w:t>
            </w: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</w:p>
          <w:p w:rsidR="00556792" w:rsidRPr="001F7322" w:rsidRDefault="00556792" w:rsidP="001F7322">
            <w:pPr>
              <w:ind w:left="1451" w:hanging="850"/>
              <w:jc w:val="both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</w:pPr>
            <w:r w:rsidRPr="00B34BD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4-1-</w:t>
            </w:r>
            <w:r w:rsidRPr="00B34BD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2 تأثير ال</w:t>
            </w:r>
            <w:r w:rsidRPr="00B34BD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برنامج </w:t>
            </w:r>
            <w:r w:rsidRPr="00B34BD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</w:t>
            </w:r>
            <w:r w:rsidRPr="00B34BD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إرشادي</w:t>
            </w:r>
            <w:r w:rsidRPr="00B34BD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النفسي</w:t>
            </w:r>
            <w:r w:rsidRPr="00B34BD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B34BD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في </w:t>
            </w:r>
            <w:r w:rsidRPr="00B34BD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دعم الصلابة النفسية وخفض التلوث النفسي لدى طلاب </w:t>
            </w:r>
            <w:r w:rsidR="00766293" w:rsidRPr="00794FC9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كلية التربية ا</w:t>
            </w:r>
            <w:r w:rsidR="00766293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لبدنية وعلوم الرياضة</w:t>
            </w:r>
            <w:r w:rsidR="00766293" w:rsidRPr="00794FC9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B34BD6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في جامعة واسط</w:t>
            </w:r>
            <w:r w:rsidRPr="00B34BD6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56792" w:rsidRDefault="00556792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</w:p>
          <w:p w:rsidR="00556792" w:rsidRDefault="00556792" w:rsidP="00556792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</w:p>
          <w:p w:rsidR="00E718AF" w:rsidRPr="00556792" w:rsidRDefault="00E718AF" w:rsidP="00556792">
            <w:pPr>
              <w:rPr>
                <w:rFonts w:ascii="Simplified Arabic" w:hAnsi="Simplified Arabic" w:cs="Simplified Arabic"/>
                <w:sz w:val="32"/>
                <w:szCs w:val="32"/>
              </w:rPr>
            </w:pPr>
          </w:p>
        </w:tc>
      </w:tr>
    </w:tbl>
    <w:p w:rsidR="00E718AF" w:rsidRPr="00766293" w:rsidRDefault="00E718AF">
      <w:pPr>
        <w:rPr>
          <w:rtl/>
        </w:rPr>
      </w:pPr>
    </w:p>
    <w:p w:rsidR="00E718AF" w:rsidRDefault="00E718AF">
      <w:pPr>
        <w:rPr>
          <w:rtl/>
        </w:rPr>
      </w:pPr>
    </w:p>
    <w:p w:rsidR="00E718AF" w:rsidRDefault="00E718AF">
      <w:pPr>
        <w:rPr>
          <w:rtl/>
        </w:rPr>
      </w:pPr>
    </w:p>
    <w:p w:rsidR="00E718AF" w:rsidRDefault="00E718AF">
      <w:pPr>
        <w:rPr>
          <w:rtl/>
        </w:rPr>
      </w:pPr>
    </w:p>
    <w:p w:rsidR="00E718AF" w:rsidRDefault="00E718AF">
      <w:pPr>
        <w:rPr>
          <w:rtl/>
        </w:rPr>
      </w:pPr>
    </w:p>
    <w:p w:rsidR="00E718AF" w:rsidRDefault="00E718AF">
      <w:pPr>
        <w:rPr>
          <w:rtl/>
        </w:rPr>
      </w:pPr>
    </w:p>
    <w:p w:rsidR="00E718AF" w:rsidRDefault="00E718AF">
      <w:pPr>
        <w:rPr>
          <w:rtl/>
        </w:rPr>
      </w:pPr>
    </w:p>
    <w:p w:rsidR="00E718AF" w:rsidRDefault="00E718AF">
      <w:pPr>
        <w:rPr>
          <w:rtl/>
        </w:rPr>
      </w:pPr>
    </w:p>
    <w:p w:rsidR="00E718AF" w:rsidRDefault="00E718AF">
      <w:pPr>
        <w:rPr>
          <w:rtl/>
        </w:rPr>
      </w:pPr>
    </w:p>
    <w:p w:rsidR="00E718AF" w:rsidRDefault="00E718AF">
      <w:pPr>
        <w:rPr>
          <w:rtl/>
        </w:rPr>
      </w:pPr>
    </w:p>
    <w:p w:rsidR="00453854" w:rsidRDefault="00453854">
      <w:pPr>
        <w:rPr>
          <w:rtl/>
        </w:rPr>
      </w:pPr>
    </w:p>
    <w:p w:rsidR="001F7322" w:rsidRDefault="001F7322">
      <w:pPr>
        <w:rPr>
          <w:rtl/>
        </w:rPr>
      </w:pPr>
    </w:p>
    <w:p w:rsidR="001F7322" w:rsidRDefault="001F7322">
      <w:pPr>
        <w:rPr>
          <w:rtl/>
        </w:rPr>
      </w:pPr>
    </w:p>
    <w:p w:rsidR="001F7322" w:rsidRDefault="001F7322">
      <w:pPr>
        <w:rPr>
          <w:rtl/>
        </w:rPr>
      </w:pPr>
    </w:p>
    <w:p w:rsidR="001F7322" w:rsidRDefault="001F7322">
      <w:pPr>
        <w:rPr>
          <w:rtl/>
        </w:rPr>
      </w:pPr>
    </w:p>
    <w:tbl>
      <w:tblPr>
        <w:bidiVisual/>
        <w:tblW w:w="10207" w:type="dxa"/>
        <w:tblInd w:w="-517" w:type="dxa"/>
        <w:tblLook w:val="04A0" w:firstRow="1" w:lastRow="0" w:firstColumn="1" w:lastColumn="0" w:noHBand="0" w:noVBand="1"/>
      </w:tblPr>
      <w:tblGrid>
        <w:gridCol w:w="2127"/>
        <w:gridCol w:w="6946"/>
        <w:gridCol w:w="1134"/>
      </w:tblGrid>
      <w:tr w:rsidR="00453854" w:rsidRPr="00276C95" w:rsidTr="00453854">
        <w:tc>
          <w:tcPr>
            <w:tcW w:w="10207" w:type="dxa"/>
            <w:gridSpan w:val="3"/>
            <w:shd w:val="clear" w:color="auto" w:fill="D9D9D9"/>
          </w:tcPr>
          <w:p w:rsidR="00453854" w:rsidRPr="00D512A7" w:rsidRDefault="00453854" w:rsidP="00DE3081">
            <w:pPr>
              <w:spacing w:line="360" w:lineRule="auto"/>
              <w:jc w:val="center"/>
              <w:rPr>
                <w:rFonts w:ascii="Simplified Arabic" w:hAnsi="Simplified Arabic" w:cs="PT Bold Heading"/>
                <w:b/>
                <w:bCs/>
                <w:sz w:val="60"/>
                <w:szCs w:val="60"/>
                <w:rtl/>
                <w:lang w:bidi="ar-IQ"/>
              </w:rPr>
            </w:pPr>
            <w:r w:rsidRPr="00D512A7">
              <w:rPr>
                <w:rFonts w:ascii="Simplified Arabic" w:hAnsi="Simplified Arabic" w:cs="PT Bold Heading"/>
                <w:b/>
                <w:bCs/>
                <w:color w:val="000000"/>
                <w:sz w:val="60"/>
                <w:szCs w:val="60"/>
                <w:rtl/>
              </w:rPr>
              <w:lastRenderedPageBreak/>
              <w:t>الباب الخامس</w:t>
            </w:r>
          </w:p>
        </w:tc>
      </w:tr>
      <w:tr w:rsidR="00453854" w:rsidRPr="00B66F17" w:rsidTr="00453854">
        <w:tc>
          <w:tcPr>
            <w:tcW w:w="2127" w:type="dxa"/>
          </w:tcPr>
          <w:p w:rsidR="00453854" w:rsidRPr="00DB4A2F" w:rsidRDefault="00453854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</w:pPr>
            <w:r w:rsidRPr="00DB4A2F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  <w:t>5</w:t>
            </w:r>
          </w:p>
        </w:tc>
        <w:tc>
          <w:tcPr>
            <w:tcW w:w="6946" w:type="dxa"/>
          </w:tcPr>
          <w:p w:rsidR="00453854" w:rsidRPr="00DB4A2F" w:rsidRDefault="00453854" w:rsidP="00DE308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color w:val="000000"/>
                <w:sz w:val="36"/>
                <w:szCs w:val="36"/>
                <w:rtl/>
              </w:rPr>
            </w:pPr>
            <w:r w:rsidRPr="00DB4A2F">
              <w:rPr>
                <w:rFonts w:ascii="Simplified Arabic" w:hAnsi="Simplified Arabic" w:cs="Simplified Arabic"/>
                <w:b/>
                <w:bCs/>
                <w:color w:val="000000"/>
                <w:sz w:val="36"/>
                <w:szCs w:val="36"/>
                <w:rtl/>
              </w:rPr>
              <w:t>الاستنتاجات و التوصيات</w:t>
            </w:r>
          </w:p>
        </w:tc>
        <w:tc>
          <w:tcPr>
            <w:tcW w:w="1134" w:type="dxa"/>
          </w:tcPr>
          <w:p w:rsidR="00453854" w:rsidRPr="00B66F17" w:rsidRDefault="00453854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sz w:val="36"/>
                <w:szCs w:val="36"/>
                <w:lang w:bidi="ar-IQ"/>
              </w:rPr>
            </w:pPr>
          </w:p>
        </w:tc>
      </w:tr>
      <w:tr w:rsidR="00453854" w:rsidRPr="00B66F17" w:rsidTr="00453854">
        <w:tc>
          <w:tcPr>
            <w:tcW w:w="2127" w:type="dxa"/>
          </w:tcPr>
          <w:p w:rsidR="00453854" w:rsidRPr="00DB4A2F" w:rsidRDefault="00453854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</w:pPr>
            <w:r w:rsidRPr="00DB4A2F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  <w:t>5-1</w:t>
            </w:r>
          </w:p>
        </w:tc>
        <w:tc>
          <w:tcPr>
            <w:tcW w:w="6946" w:type="dxa"/>
          </w:tcPr>
          <w:p w:rsidR="00453854" w:rsidRPr="00DB4A2F" w:rsidRDefault="00453854" w:rsidP="00DE308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color w:val="000000"/>
                <w:sz w:val="36"/>
                <w:szCs w:val="36"/>
                <w:rtl/>
              </w:rPr>
            </w:pPr>
            <w:r w:rsidRPr="00DB4A2F">
              <w:rPr>
                <w:rFonts w:ascii="Simplified Arabic" w:hAnsi="Simplified Arabic" w:cs="Simplified Arabic"/>
                <w:b/>
                <w:bCs/>
                <w:color w:val="000000"/>
                <w:sz w:val="36"/>
                <w:szCs w:val="36"/>
                <w:rtl/>
              </w:rPr>
              <w:t>الاستنتاجات</w:t>
            </w:r>
          </w:p>
        </w:tc>
        <w:tc>
          <w:tcPr>
            <w:tcW w:w="1134" w:type="dxa"/>
          </w:tcPr>
          <w:p w:rsidR="00453854" w:rsidRPr="00B66F17" w:rsidRDefault="00453854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sz w:val="36"/>
                <w:szCs w:val="36"/>
                <w:lang w:bidi="ar-IQ"/>
              </w:rPr>
            </w:pPr>
          </w:p>
        </w:tc>
      </w:tr>
      <w:tr w:rsidR="00453854" w:rsidRPr="00B66F17" w:rsidTr="00453854">
        <w:tc>
          <w:tcPr>
            <w:tcW w:w="2127" w:type="dxa"/>
          </w:tcPr>
          <w:p w:rsidR="00453854" w:rsidRPr="00DB4A2F" w:rsidRDefault="00453854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</w:pPr>
            <w:r w:rsidRPr="00DB4A2F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  <w:t>5-2</w:t>
            </w:r>
          </w:p>
        </w:tc>
        <w:tc>
          <w:tcPr>
            <w:tcW w:w="6946" w:type="dxa"/>
          </w:tcPr>
          <w:p w:rsidR="00453854" w:rsidRPr="00DB4A2F" w:rsidRDefault="00453854" w:rsidP="00DE3081">
            <w:pPr>
              <w:spacing w:line="360" w:lineRule="auto"/>
              <w:rPr>
                <w:rFonts w:ascii="Simplified Arabic" w:hAnsi="Simplified Arabic" w:cs="Simplified Arabic"/>
                <w:b/>
                <w:bCs/>
                <w:color w:val="000000"/>
                <w:sz w:val="36"/>
                <w:szCs w:val="36"/>
                <w:rtl/>
                <w:lang w:bidi="ar-IQ"/>
              </w:rPr>
            </w:pPr>
            <w:r w:rsidRPr="00DB4A2F">
              <w:rPr>
                <w:rFonts w:ascii="Simplified Arabic" w:hAnsi="Simplified Arabic" w:cs="Simplified Arabic"/>
                <w:b/>
                <w:bCs/>
                <w:color w:val="000000"/>
                <w:sz w:val="36"/>
                <w:szCs w:val="36"/>
                <w:rtl/>
              </w:rPr>
              <w:t>التوصيات</w:t>
            </w:r>
          </w:p>
        </w:tc>
        <w:tc>
          <w:tcPr>
            <w:tcW w:w="1134" w:type="dxa"/>
          </w:tcPr>
          <w:p w:rsidR="00453854" w:rsidRPr="00B66F17" w:rsidRDefault="00453854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sz w:val="36"/>
                <w:szCs w:val="36"/>
                <w:rtl/>
                <w:lang w:bidi="ar-IQ"/>
              </w:rPr>
            </w:pPr>
          </w:p>
        </w:tc>
      </w:tr>
    </w:tbl>
    <w:p w:rsidR="00E718AF" w:rsidRPr="00B66F17" w:rsidRDefault="00E718AF">
      <w:pPr>
        <w:rPr>
          <w:sz w:val="36"/>
          <w:szCs w:val="36"/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tbl>
      <w:tblPr>
        <w:bidiVisual/>
        <w:tblW w:w="10207" w:type="dxa"/>
        <w:tblInd w:w="-517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073"/>
        <w:gridCol w:w="1134"/>
      </w:tblGrid>
      <w:tr w:rsidR="00453854" w:rsidRPr="00276C95" w:rsidTr="00453854">
        <w:tc>
          <w:tcPr>
            <w:tcW w:w="9073" w:type="dxa"/>
            <w:shd w:val="clear" w:color="auto" w:fill="F2F2F2" w:themeFill="background1" w:themeFillShade="F2"/>
          </w:tcPr>
          <w:p w:rsidR="00453854" w:rsidRPr="00D512A7" w:rsidRDefault="00453854" w:rsidP="00DE3081">
            <w:pPr>
              <w:spacing w:line="360" w:lineRule="auto"/>
              <w:jc w:val="center"/>
              <w:rPr>
                <w:rFonts w:ascii="Simplified Arabic" w:hAnsi="Simplified Arabic" w:cs="PT Bold Heading"/>
                <w:b/>
                <w:bCs/>
                <w:color w:val="000000"/>
                <w:sz w:val="64"/>
                <w:szCs w:val="64"/>
                <w:rtl/>
              </w:rPr>
            </w:pPr>
            <w:r w:rsidRPr="00D512A7">
              <w:rPr>
                <w:rFonts w:ascii="Simplified Arabic" w:hAnsi="Simplified Arabic" w:cs="PT Bold Heading"/>
                <w:b/>
                <w:bCs/>
                <w:color w:val="000000"/>
                <w:sz w:val="64"/>
                <w:szCs w:val="64"/>
                <w:rtl/>
              </w:rPr>
              <w:t>المراجع والمصادر العربية</w:t>
            </w:r>
            <w:r w:rsidR="004E19CA">
              <w:rPr>
                <w:rFonts w:ascii="Simplified Arabic" w:hAnsi="Simplified Arabic" w:cs="PT Bold Heading" w:hint="cs"/>
                <w:b/>
                <w:bCs/>
                <w:color w:val="000000"/>
                <w:sz w:val="64"/>
                <w:szCs w:val="64"/>
                <w:rtl/>
              </w:rPr>
              <w:t xml:space="preserve"> والاجنبية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453854" w:rsidRPr="00276C95" w:rsidRDefault="00453854" w:rsidP="00DE3081">
            <w:pPr>
              <w:spacing w:line="360" w:lineRule="auto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</w:tbl>
    <w:p w:rsidR="00453854" w:rsidRDefault="00453854">
      <w:pPr>
        <w:rPr>
          <w:rtl/>
          <w:lang w:bidi="ar-IQ"/>
        </w:rPr>
      </w:pPr>
    </w:p>
    <w:p w:rsidR="00453854" w:rsidRDefault="00453854">
      <w:pPr>
        <w:bidi w:val="0"/>
      </w:pPr>
    </w:p>
    <w:p w:rsidR="00453854" w:rsidRDefault="00453854" w:rsidP="00453854">
      <w:pPr>
        <w:bidi w:val="0"/>
      </w:pPr>
    </w:p>
    <w:p w:rsidR="00453854" w:rsidRDefault="00453854" w:rsidP="00453854">
      <w:pPr>
        <w:bidi w:val="0"/>
      </w:pPr>
      <w:r>
        <w:rPr>
          <w:rtl/>
        </w:rPr>
        <w:br w:type="page"/>
      </w:r>
    </w:p>
    <w:p w:rsidR="00453854" w:rsidRDefault="00453854">
      <w:pPr>
        <w:rPr>
          <w:rtl/>
          <w:lang w:bidi="ar-IQ"/>
        </w:rPr>
      </w:pPr>
    </w:p>
    <w:p w:rsidR="00453854" w:rsidRDefault="00453854">
      <w:pPr>
        <w:rPr>
          <w:rtl/>
        </w:rPr>
      </w:pPr>
    </w:p>
    <w:p w:rsidR="00453854" w:rsidRDefault="00453854">
      <w:pPr>
        <w:rPr>
          <w:rtl/>
        </w:rPr>
      </w:pPr>
    </w:p>
    <w:tbl>
      <w:tblPr>
        <w:tblpPr w:leftFromText="180" w:rightFromText="180" w:vertAnchor="page" w:horzAnchor="page" w:tblpX="140" w:tblpY="3841"/>
        <w:bidiVisual/>
        <w:tblW w:w="10207" w:type="dxa"/>
        <w:tblLook w:val="04A0" w:firstRow="1" w:lastRow="0" w:firstColumn="1" w:lastColumn="0" w:noHBand="0" w:noVBand="1"/>
      </w:tblPr>
      <w:tblGrid>
        <w:gridCol w:w="10188"/>
        <w:gridCol w:w="222"/>
      </w:tblGrid>
      <w:tr w:rsidR="00453854" w:rsidRPr="00276C95" w:rsidTr="00453854">
        <w:tc>
          <w:tcPr>
            <w:tcW w:w="9073" w:type="dxa"/>
            <w:shd w:val="clear" w:color="auto" w:fill="F2F2F2" w:themeFill="background1" w:themeFillShade="F2"/>
          </w:tcPr>
          <w:p w:rsidR="00453854" w:rsidRPr="00D512A7" w:rsidRDefault="00453854" w:rsidP="00453854">
            <w:pPr>
              <w:spacing w:line="360" w:lineRule="auto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134"/>
                <w:szCs w:val="134"/>
                <w:rtl/>
                <w:lang w:bidi="ar-IQ"/>
              </w:rPr>
            </w:pPr>
            <w:r w:rsidRPr="00D512A7">
              <w:rPr>
                <w:rFonts w:ascii="Simplified Arabic" w:hAnsi="Simplified Arabic" w:cs="Simplified Arabic"/>
                <w:b/>
                <w:bCs/>
                <w:color w:val="000000"/>
                <w:sz w:val="134"/>
                <w:szCs w:val="134"/>
                <w:rtl/>
              </w:rPr>
              <w:t>الم</w:t>
            </w:r>
            <w:r w:rsidR="00D512A7">
              <w:rPr>
                <w:rFonts w:ascii="Simplified Arabic" w:hAnsi="Simplified Arabic" w:cs="Simplified Arabic" w:hint="cs"/>
                <w:b/>
                <w:bCs/>
                <w:color w:val="000000"/>
                <w:sz w:val="134"/>
                <w:szCs w:val="134"/>
                <w:rtl/>
              </w:rPr>
              <w:t>ــــــــ</w:t>
            </w:r>
            <w:r w:rsidRPr="00D512A7">
              <w:rPr>
                <w:rFonts w:ascii="Simplified Arabic" w:hAnsi="Simplified Arabic" w:cs="Simplified Arabic"/>
                <w:b/>
                <w:bCs/>
                <w:color w:val="000000"/>
                <w:sz w:val="134"/>
                <w:szCs w:val="134"/>
                <w:rtl/>
              </w:rPr>
              <w:t>لاحق</w:t>
            </w:r>
          </w:p>
        </w:tc>
        <w:tc>
          <w:tcPr>
            <w:tcW w:w="1134" w:type="dxa"/>
          </w:tcPr>
          <w:p w:rsidR="00453854" w:rsidRPr="00276C95" w:rsidRDefault="00453854" w:rsidP="00453854">
            <w:pPr>
              <w:spacing w:line="360" w:lineRule="auto"/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</w:p>
        </w:tc>
      </w:tr>
    </w:tbl>
    <w:p w:rsidR="00453854" w:rsidRDefault="00453854">
      <w:pPr>
        <w:rPr>
          <w:rtl/>
        </w:rPr>
      </w:pPr>
    </w:p>
    <w:p w:rsidR="00453854" w:rsidRDefault="00453854"/>
    <w:sectPr w:rsidR="00453854" w:rsidSect="00E748D2">
      <w:pgSz w:w="11906" w:h="16838"/>
      <w:pgMar w:top="1440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748D2"/>
    <w:rsid w:val="0003034B"/>
    <w:rsid w:val="001F1F7C"/>
    <w:rsid w:val="001F4E46"/>
    <w:rsid w:val="001F7322"/>
    <w:rsid w:val="002D11D9"/>
    <w:rsid w:val="00355CC9"/>
    <w:rsid w:val="00365004"/>
    <w:rsid w:val="00446707"/>
    <w:rsid w:val="00453854"/>
    <w:rsid w:val="004C6822"/>
    <w:rsid w:val="004E19CA"/>
    <w:rsid w:val="00556792"/>
    <w:rsid w:val="00661306"/>
    <w:rsid w:val="0069257E"/>
    <w:rsid w:val="006B3B69"/>
    <w:rsid w:val="00766293"/>
    <w:rsid w:val="008602A0"/>
    <w:rsid w:val="008B71A1"/>
    <w:rsid w:val="008D40D5"/>
    <w:rsid w:val="009065B5"/>
    <w:rsid w:val="00957AC2"/>
    <w:rsid w:val="009A5740"/>
    <w:rsid w:val="009E268A"/>
    <w:rsid w:val="00A77EFD"/>
    <w:rsid w:val="00AF725A"/>
    <w:rsid w:val="00B66F17"/>
    <w:rsid w:val="00C4296C"/>
    <w:rsid w:val="00C67759"/>
    <w:rsid w:val="00C91B5D"/>
    <w:rsid w:val="00CB690E"/>
    <w:rsid w:val="00CE5C8B"/>
    <w:rsid w:val="00D22C83"/>
    <w:rsid w:val="00D35DC7"/>
    <w:rsid w:val="00D512A7"/>
    <w:rsid w:val="00DB4A2F"/>
    <w:rsid w:val="00DB5C39"/>
    <w:rsid w:val="00DC3A2A"/>
    <w:rsid w:val="00E37F1F"/>
    <w:rsid w:val="00E70372"/>
    <w:rsid w:val="00E718AF"/>
    <w:rsid w:val="00E748D2"/>
    <w:rsid w:val="00EE6EFB"/>
    <w:rsid w:val="00F37F3C"/>
    <w:rsid w:val="00F77689"/>
    <w:rsid w:val="00FA7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C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مركز البراق للحاسبات</dc:creator>
  <cp:lastModifiedBy>DR.Ahmed Saker 2o1O</cp:lastModifiedBy>
  <cp:revision>46</cp:revision>
  <cp:lastPrinted>2015-10-31T10:08:00Z</cp:lastPrinted>
  <dcterms:created xsi:type="dcterms:W3CDTF">2015-06-13T11:43:00Z</dcterms:created>
  <dcterms:modified xsi:type="dcterms:W3CDTF">2015-10-31T10:08:00Z</dcterms:modified>
</cp:coreProperties>
</file>